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18A" w:rsidRPr="00AF74B1" w:rsidRDefault="0031318A" w:rsidP="0031318A">
      <w:pPr>
        <w:jc w:val="center"/>
        <w:rPr>
          <w:b/>
          <w:sz w:val="28"/>
          <w:szCs w:val="28"/>
        </w:rPr>
      </w:pPr>
      <w:r w:rsidRPr="0000489A">
        <w:rPr>
          <w:rFonts w:hint="eastAsia"/>
          <w:b/>
          <w:kern w:val="0"/>
          <w:sz w:val="28"/>
          <w:szCs w:val="28"/>
        </w:rPr>
        <w:t>中層</w:t>
      </w:r>
      <w:r>
        <w:rPr>
          <w:rFonts w:hint="eastAsia"/>
          <w:b/>
          <w:kern w:val="0"/>
          <w:sz w:val="28"/>
          <w:szCs w:val="28"/>
        </w:rPr>
        <w:t>階建築物直結直圧給水計算書</w:t>
      </w:r>
    </w:p>
    <w:p w:rsidR="0031318A" w:rsidRDefault="0031318A" w:rsidP="0031318A">
      <w:pPr>
        <w:tabs>
          <w:tab w:val="left" w:pos="5400"/>
          <w:tab w:val="left" w:pos="9000"/>
        </w:tabs>
        <w:spacing w:line="276" w:lineRule="auto"/>
      </w:pPr>
      <w:r w:rsidRPr="00765C5B">
        <w:rPr>
          <w:rFonts w:hint="eastAsia"/>
          <w:u w:val="single"/>
        </w:rPr>
        <w:t>設計水圧</w:t>
      </w:r>
      <w:r w:rsidRPr="00765C5B">
        <w:rPr>
          <w:rFonts w:hint="eastAsia"/>
          <w:u w:val="single"/>
        </w:rPr>
        <w:tab/>
      </w:r>
      <w:r w:rsidRPr="00765C5B">
        <w:rPr>
          <w:rFonts w:hint="eastAsia"/>
        </w:rPr>
        <w:t xml:space="preserve">　</w:t>
      </w:r>
      <w:r w:rsidRPr="00765C5B">
        <w:rPr>
          <w:rFonts w:hint="eastAsia"/>
          <w:u w:val="single"/>
        </w:rPr>
        <w:t>設計業者</w:t>
      </w:r>
      <w:r>
        <w:rPr>
          <w:rFonts w:hint="eastAsia"/>
          <w:u w:val="single"/>
        </w:rPr>
        <w:tab/>
      </w:r>
    </w:p>
    <w:p w:rsidR="0031318A" w:rsidRPr="00765C5B" w:rsidRDefault="0031318A" w:rsidP="0031318A">
      <w:pPr>
        <w:tabs>
          <w:tab w:val="right" w:pos="5400"/>
        </w:tabs>
        <w:spacing w:line="276" w:lineRule="auto"/>
        <w:rPr>
          <w:u w:val="single"/>
        </w:rPr>
      </w:pPr>
      <w:r w:rsidRPr="00765C5B">
        <w:rPr>
          <w:rFonts w:hint="eastAsia"/>
          <w:u w:val="single"/>
        </w:rPr>
        <w:t>配水管土被り　DP＝</w:t>
      </w:r>
      <w:r>
        <w:rPr>
          <w:rFonts w:hint="eastAsia"/>
          <w:u w:val="single"/>
        </w:rPr>
        <w:t xml:space="preserve">　　</w:t>
      </w:r>
      <w:r w:rsidRPr="00765C5B">
        <w:rPr>
          <w:rFonts w:hint="eastAsia"/>
          <w:u w:val="single"/>
        </w:rPr>
        <w:t>ｍ</w:t>
      </w:r>
      <w:r w:rsidRPr="00765C5B">
        <w:rPr>
          <w:rFonts w:hint="eastAsia"/>
          <w:u w:val="single"/>
        </w:rPr>
        <w:tab/>
      </w:r>
    </w:p>
    <w:p w:rsidR="0031318A" w:rsidRPr="00765C5B" w:rsidRDefault="0031318A" w:rsidP="0031318A">
      <w:pPr>
        <w:tabs>
          <w:tab w:val="right" w:pos="5400"/>
        </w:tabs>
        <w:spacing w:line="276" w:lineRule="auto"/>
        <w:rPr>
          <w:u w:val="single"/>
        </w:rPr>
      </w:pPr>
      <w:r w:rsidRPr="00765C5B">
        <w:rPr>
          <w:rFonts w:hint="eastAsia"/>
          <w:u w:val="single"/>
        </w:rPr>
        <w:t>給水栓最高位置</w:t>
      </w:r>
      <w:r w:rsidRPr="00765C5B">
        <w:rPr>
          <w:rFonts w:hint="eastAsia"/>
          <w:u w:val="single"/>
        </w:rPr>
        <w:tab/>
      </w:r>
    </w:p>
    <w:tbl>
      <w:tblPr>
        <w:tblStyle w:val="a3"/>
        <w:tblW w:w="4944" w:type="pct"/>
        <w:tblInd w:w="5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719"/>
        <w:gridCol w:w="719"/>
        <w:gridCol w:w="719"/>
        <w:gridCol w:w="718"/>
        <w:gridCol w:w="718"/>
        <w:gridCol w:w="718"/>
        <w:gridCol w:w="718"/>
        <w:gridCol w:w="718"/>
        <w:gridCol w:w="718"/>
        <w:gridCol w:w="718"/>
        <w:gridCol w:w="718"/>
      </w:tblGrid>
      <w:tr w:rsidR="0031318A" w:rsidTr="005933EB">
        <w:trPr>
          <w:trHeight w:val="360"/>
        </w:trPr>
        <w:tc>
          <w:tcPr>
            <w:tcW w:w="556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  <w:tl2br w:val="single" w:sz="2" w:space="0" w:color="auto"/>
              <w:tr2bl w:val="nil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Ａ～Ｂ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Ｂ～Ｃ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Ｃ～Ｄ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Ｄ～Ｅ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Ｅ～Ｆ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Ｆ～Ｇ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Ｇ～Ｈ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Ｈ～Ｉ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Ｉ～Ｊ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r>
              <w:rPr>
                <w:rFonts w:hint="eastAsia"/>
              </w:rPr>
              <w:t>Ｊ～Ｋ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口径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栓数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48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00" w:lineRule="exact"/>
              <w:jc w:val="distribute"/>
            </w:pPr>
            <w:r>
              <w:rPr>
                <w:rFonts w:hint="eastAsia"/>
              </w:rPr>
              <w:t>同時使用</w:t>
            </w:r>
          </w:p>
          <w:p w:rsidR="0031318A" w:rsidRDefault="0031318A" w:rsidP="005933EB">
            <w:pPr>
              <w:spacing w:line="200" w:lineRule="exact"/>
              <w:jc w:val="distribute"/>
            </w:pPr>
            <w:r>
              <w:rPr>
                <w:rFonts w:hint="eastAsia"/>
              </w:rPr>
              <w:t>栓数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水量(分)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水量(秒)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実管長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48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adjustRightInd w:val="0"/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サドル</w:t>
            </w:r>
          </w:p>
          <w:p w:rsidR="0031318A" w:rsidRDefault="0031318A" w:rsidP="005933EB">
            <w:pPr>
              <w:adjustRightInd w:val="0"/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分水栓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</w:pPr>
          </w:p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40" w:lineRule="atLeast"/>
              <w:jc w:val="center"/>
            </w:pPr>
          </w:p>
        </w:tc>
      </w:tr>
      <w:tr w:rsidR="0031318A" w:rsidRPr="00337DD3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>
            <w:pPr>
              <w:jc w:val="distribute"/>
            </w:pPr>
            <w:r w:rsidRPr="00337DD3">
              <w:rPr>
                <w:rFonts w:hint="eastAsia"/>
              </w:rPr>
              <w:t>止水栓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337DD3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丙止水栓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仕切弁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48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ストップ</w:t>
            </w:r>
          </w:p>
          <w:p w:rsidR="0031318A" w:rsidRDefault="0031318A" w:rsidP="005933EB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バルブ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逆止弁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Pr="004E5FCE" w:rsidRDefault="0031318A" w:rsidP="005933EB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ＦＭバルブ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48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ボール</w:t>
            </w:r>
          </w:p>
          <w:p w:rsidR="0031318A" w:rsidRDefault="0031318A" w:rsidP="005933EB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タップ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48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異径</w:t>
            </w:r>
          </w:p>
          <w:p w:rsidR="0031318A" w:rsidRDefault="0031318A" w:rsidP="005933EB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ソケット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48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チーズ</w:t>
            </w:r>
          </w:p>
          <w:p w:rsidR="0031318A" w:rsidRDefault="0031318A" w:rsidP="005933EB">
            <w:pPr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(分)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48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</w:rPr>
              <w:t>チーズ</w:t>
            </w:r>
          </w:p>
          <w:p w:rsidR="0031318A" w:rsidRDefault="0031318A" w:rsidP="005933EB">
            <w:pPr>
              <w:snapToGrid w:val="0"/>
              <w:spacing w:line="200" w:lineRule="exact"/>
              <w:jc w:val="center"/>
            </w:pPr>
            <w:r>
              <w:rPr>
                <w:rFonts w:hint="eastAsia"/>
              </w:rPr>
              <w:t>(直)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エルボ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メーター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換算長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distribute"/>
            </w:pPr>
            <w:r>
              <w:rPr>
                <w:rFonts w:hint="eastAsia"/>
              </w:rPr>
              <w:t>動水勾配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/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jc w:val="center"/>
            </w:pPr>
          </w:p>
        </w:tc>
      </w:tr>
      <w:tr w:rsidR="0031318A" w:rsidTr="005933EB">
        <w:trPr>
          <w:trHeight w:val="360"/>
        </w:trPr>
        <w:tc>
          <w:tcPr>
            <w:tcW w:w="556" w:type="pc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  <w:jc w:val="distribute"/>
            </w:pPr>
            <w:r>
              <w:rPr>
                <w:rFonts w:hint="eastAsia"/>
              </w:rPr>
              <w:t>損失水頭</w:t>
            </w: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</w:pPr>
          </w:p>
        </w:tc>
        <w:tc>
          <w:tcPr>
            <w:tcW w:w="40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tcMar>
              <w:left w:w="50" w:type="dxa"/>
              <w:right w:w="50" w:type="dxa"/>
            </w:tcMar>
            <w:vAlign w:val="center"/>
          </w:tcPr>
          <w:p w:rsidR="0031318A" w:rsidRDefault="0031318A" w:rsidP="005933EB">
            <w:pPr>
              <w:spacing w:line="276" w:lineRule="auto"/>
              <w:jc w:val="center"/>
            </w:pPr>
          </w:p>
        </w:tc>
      </w:tr>
    </w:tbl>
    <w:p w:rsidR="0031318A" w:rsidRPr="00CF5316" w:rsidRDefault="0031318A" w:rsidP="0031318A">
      <w:pPr>
        <w:tabs>
          <w:tab w:val="right" w:pos="9000"/>
        </w:tabs>
        <w:spacing w:before="240"/>
        <w:rPr>
          <w:u w:val="single"/>
        </w:rPr>
      </w:pPr>
      <w:r w:rsidRPr="00CF5316">
        <w:rPr>
          <w:rFonts w:hint="eastAsia"/>
          <w:u w:val="single"/>
        </w:rPr>
        <w:t xml:space="preserve">①給水栓末端最小動水圧　　　　　　　　　　</w:t>
      </w:r>
      <w:proofErr w:type="spellStart"/>
      <w:r>
        <w:rPr>
          <w:rFonts w:hint="eastAsia"/>
          <w:u w:val="single"/>
        </w:rPr>
        <w:t>Mpa</w:t>
      </w:r>
      <w:proofErr w:type="spellEnd"/>
      <w:r w:rsidRPr="00CF5316">
        <w:rPr>
          <w:rFonts w:hint="eastAsia"/>
          <w:u w:val="single"/>
        </w:rPr>
        <w:t xml:space="preserve">（　</w:t>
      </w:r>
      <w:r>
        <w:rPr>
          <w:rFonts w:hint="eastAsia"/>
          <w:u w:val="single"/>
        </w:rPr>
        <w:t xml:space="preserve">　　　</w:t>
      </w:r>
      <w:r w:rsidRPr="00CF5316">
        <w:rPr>
          <w:rFonts w:hint="eastAsia"/>
          <w:u w:val="single"/>
        </w:rPr>
        <w:t xml:space="preserve">　　ｍ）</w:t>
      </w:r>
      <w:r w:rsidRPr="00CF5316">
        <w:rPr>
          <w:rFonts w:hint="eastAsia"/>
          <w:u w:val="single"/>
        </w:rPr>
        <w:tab/>
      </w:r>
    </w:p>
    <w:p w:rsidR="0031318A" w:rsidRPr="00CF5316" w:rsidRDefault="0031318A" w:rsidP="0031318A">
      <w:pPr>
        <w:tabs>
          <w:tab w:val="right" w:pos="9000"/>
        </w:tabs>
        <w:spacing w:line="276" w:lineRule="auto"/>
        <w:rPr>
          <w:u w:val="single"/>
        </w:rPr>
      </w:pPr>
      <w:r w:rsidRPr="00CF5316">
        <w:rPr>
          <w:rFonts w:hint="eastAsia"/>
          <w:u w:val="single"/>
        </w:rPr>
        <w:t>②全区間換算による損失水頭</w:t>
      </w:r>
      <w:r>
        <w:rPr>
          <w:rFonts w:hint="eastAsia"/>
          <w:u w:val="single"/>
        </w:rPr>
        <w:tab/>
      </w:r>
    </w:p>
    <w:p w:rsidR="0031318A" w:rsidRPr="00CF5316" w:rsidRDefault="0031318A" w:rsidP="0031318A">
      <w:pPr>
        <w:tabs>
          <w:tab w:val="right" w:pos="9000"/>
        </w:tabs>
        <w:spacing w:line="276" w:lineRule="auto"/>
        <w:rPr>
          <w:u w:val="single"/>
        </w:rPr>
      </w:pPr>
      <w:r w:rsidRPr="00CF5316">
        <w:rPr>
          <w:rFonts w:hint="eastAsia"/>
          <w:u w:val="single"/>
        </w:rPr>
        <w:t>③本管から</w:t>
      </w:r>
      <w:r w:rsidRPr="0004323F">
        <w:rPr>
          <w:rFonts w:hint="eastAsia"/>
          <w:u w:val="single"/>
        </w:rPr>
        <w:t>最高位置</w:t>
      </w:r>
      <w:r w:rsidRPr="00CF5316">
        <w:rPr>
          <w:rFonts w:hint="eastAsia"/>
          <w:u w:val="single"/>
        </w:rPr>
        <w:t>高低差</w:t>
      </w:r>
      <w:r>
        <w:rPr>
          <w:rFonts w:hint="eastAsia"/>
          <w:u w:val="single"/>
        </w:rPr>
        <w:tab/>
      </w:r>
    </w:p>
    <w:p w:rsidR="0031318A" w:rsidRDefault="0031318A" w:rsidP="0031318A">
      <w:pPr>
        <w:tabs>
          <w:tab w:val="right" w:pos="9000"/>
        </w:tabs>
        <w:spacing w:line="276" w:lineRule="auto"/>
        <w:rPr>
          <w:u w:val="single"/>
        </w:rPr>
      </w:pPr>
      <w:r w:rsidRPr="00CF5316">
        <w:rPr>
          <w:rFonts w:hint="eastAsia"/>
          <w:u w:val="single"/>
        </w:rPr>
        <w:t>④総損失水頭</w:t>
      </w:r>
      <w:r>
        <w:rPr>
          <w:rFonts w:hint="eastAsia"/>
          <w:u w:val="single"/>
        </w:rPr>
        <w:tab/>
      </w:r>
    </w:p>
    <w:p w:rsidR="0031318A" w:rsidRPr="00620967" w:rsidRDefault="0031318A" w:rsidP="0031318A">
      <w:bookmarkStart w:id="0" w:name="_GoBack"/>
      <w:bookmarkEnd w:id="0"/>
    </w:p>
    <w:sectPr w:rsidR="0031318A" w:rsidRPr="00620967" w:rsidSect="001C04FE">
      <w:pgSz w:w="11906" w:h="16838"/>
      <w:pgMar w:top="1576" w:right="1452" w:bottom="709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261" w:rsidRDefault="00C83261" w:rsidP="001C04FE">
      <w:r>
        <w:separator/>
      </w:r>
    </w:p>
  </w:endnote>
  <w:endnote w:type="continuationSeparator" w:id="0">
    <w:p w:rsidR="00C83261" w:rsidRDefault="00C83261" w:rsidP="001C0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261" w:rsidRDefault="00C83261" w:rsidP="001C04FE">
      <w:r>
        <w:separator/>
      </w:r>
    </w:p>
  </w:footnote>
  <w:footnote w:type="continuationSeparator" w:id="0">
    <w:p w:rsidR="00C83261" w:rsidRDefault="00C83261" w:rsidP="001C0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71"/>
    <w:rsid w:val="001C04FE"/>
    <w:rsid w:val="001F5F71"/>
    <w:rsid w:val="0031318A"/>
    <w:rsid w:val="00C83261"/>
    <w:rsid w:val="00D0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8628E"/>
  <w15:chartTrackingRefBased/>
  <w15:docId w15:val="{BF69F7C3-7C43-4B2B-A956-958630B1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5F71"/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5F71"/>
    <w:pPr>
      <w:jc w:val="center"/>
    </w:pPr>
    <w:rPr>
      <w:rFonts w:hAnsi="ＭＳ 明朝"/>
    </w:rPr>
  </w:style>
  <w:style w:type="character" w:customStyle="1" w:styleId="a5">
    <w:name w:val="記 (文字)"/>
    <w:basedOn w:val="a0"/>
    <w:link w:val="a4"/>
    <w:uiPriority w:val="99"/>
    <w:rsid w:val="001F5F71"/>
    <w:rPr>
      <w:rFonts w:ascii="ＭＳ 明朝" w:eastAsia="ＭＳ 明朝" w:hAnsi="ＭＳ 明朝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1C0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C04FE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1C04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C04FE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比企　紘暉</dc:creator>
  <cp:keywords/>
  <dc:description/>
  <cp:lastModifiedBy>比企　紘暉</cp:lastModifiedBy>
  <cp:revision>3</cp:revision>
  <dcterms:created xsi:type="dcterms:W3CDTF">2026-03-16T08:35:00Z</dcterms:created>
  <dcterms:modified xsi:type="dcterms:W3CDTF">2026-03-16T09:02:00Z</dcterms:modified>
</cp:coreProperties>
</file>