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1A" w:rsidRDefault="00BE6B1A" w:rsidP="00BE6B1A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BE6B1A" w:rsidRPr="00284502" w:rsidTr="00F546F7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jc w:val="center"/>
              <w:rPr>
                <w:rFonts w:asciiTheme="minorEastAsia" w:hAnsiTheme="minorEastAsia"/>
              </w:rPr>
            </w:pPr>
            <w:r w:rsidRPr="00BE6B1A">
              <w:rPr>
                <w:rFonts w:asciiTheme="minorEastAsia" w:hAnsiTheme="minorEastAsia"/>
                <w:spacing w:val="75"/>
                <w:kern w:val="0"/>
                <w:fitText w:val="1680" w:id="-2081149440"/>
              </w:rPr>
              <w:t>一般販売</w:t>
            </w:r>
            <w:r w:rsidRPr="00BE6B1A">
              <w:rPr>
                <w:rFonts w:asciiTheme="minorEastAsia" w:hAnsiTheme="minorEastAsia"/>
                <w:spacing w:val="15"/>
                <w:kern w:val="0"/>
                <w:fitText w:val="1680" w:id="-2081149440"/>
              </w:rPr>
              <w:t>業</w:t>
            </w:r>
          </w:p>
          <w:p w:rsidR="00BE6B1A" w:rsidRPr="00284502" w:rsidRDefault="00BE6B1A" w:rsidP="00F546F7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BE6B1A" w:rsidRPr="00284502" w:rsidRDefault="00BE6B1A" w:rsidP="00F546F7">
            <w:pPr>
              <w:jc w:val="center"/>
              <w:rPr>
                <w:rFonts w:asciiTheme="minorEastAsia" w:hAnsiTheme="minorEastAsia"/>
              </w:rPr>
            </w:pPr>
            <w:r w:rsidRPr="00BE6B1A">
              <w:rPr>
                <w:rFonts w:asciiTheme="minorEastAsia" w:hAnsiTheme="minorEastAsia"/>
                <w:spacing w:val="15"/>
                <w:kern w:val="0"/>
                <w:fitText w:val="1680" w:id="-2081149439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:rsidR="00BE6B1A" w:rsidRPr="00284502" w:rsidRDefault="00BE6B1A" w:rsidP="00BE6B1A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BE6B1A" w:rsidRPr="00284502" w:rsidTr="00F546F7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BE6B1A" w:rsidRDefault="00BE6B1A" w:rsidP="00F546F7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BE6B1A">
              <w:rPr>
                <w:rFonts w:asciiTheme="minorEastAsia" w:hAnsiTheme="minorEastAsia"/>
                <w:spacing w:val="735"/>
                <w:kern w:val="0"/>
                <w:fitText w:val="1890" w:id="-2081149438"/>
              </w:rPr>
              <w:t>名</w:t>
            </w:r>
            <w:r w:rsidRPr="00BE6B1A">
              <w:rPr>
                <w:rFonts w:asciiTheme="minorEastAsia" w:hAnsiTheme="minorEastAsia"/>
                <w:kern w:val="0"/>
                <w:fitText w:val="1890" w:id="-2081149438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BE6B1A" w:rsidRPr="00284502" w:rsidTr="00F546F7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□申請者（法人にあってはその役員を含む）は、法第5条に該当しない。</w:t>
            </w:r>
          </w:p>
        </w:tc>
      </w:tr>
    </w:tbl>
    <w:p w:rsidR="00BE6B1A" w:rsidRDefault="00BE6B1A" w:rsidP="00BE6B1A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BE6B1A" w:rsidRPr="00284502" w:rsidTr="00F546F7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BE6B1A">
              <w:rPr>
                <w:rFonts w:asciiTheme="minorEastAsia" w:hAnsiTheme="minorEastAsia"/>
                <w:spacing w:val="75"/>
                <w:kern w:val="0"/>
                <w:fitText w:val="1680" w:id="-2081149437"/>
              </w:rPr>
              <w:t>一般販売</w:t>
            </w:r>
            <w:r w:rsidRPr="00BE6B1A">
              <w:rPr>
                <w:rFonts w:asciiTheme="minorEastAsia" w:hAnsiTheme="minorEastAsia"/>
                <w:spacing w:val="15"/>
                <w:kern w:val="0"/>
                <w:fitText w:val="1680" w:id="-2081149437"/>
              </w:rPr>
              <w:t>業</w:t>
            </w:r>
          </w:p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BE6B1A">
              <w:rPr>
                <w:rFonts w:asciiTheme="minorEastAsia" w:hAnsiTheme="minorEastAsia"/>
                <w:spacing w:val="15"/>
                <w:kern w:val="0"/>
                <w:fitText w:val="1680" w:id="-2081149436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BE6B1A" w:rsidRDefault="00BE6B1A" w:rsidP="00BE6B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204"/>
        <w:gridCol w:w="724"/>
      </w:tblGrid>
      <w:tr w:rsidR="00BE6B1A" w:rsidRPr="00284502" w:rsidTr="00F546F7">
        <w:trPr>
          <w:tblCellSpacing w:w="0" w:type="dxa"/>
        </w:trPr>
        <w:tc>
          <w:tcPr>
            <w:tcW w:w="2475" w:type="pct"/>
            <w:shd w:val="clear" w:color="auto" w:fill="FFFFFF"/>
            <w:hideMark/>
          </w:tcPr>
          <w:p w:rsidR="00BE6B1A" w:rsidRPr="00284502" w:rsidRDefault="00BE6B1A" w:rsidP="00F546F7">
            <w:pPr>
              <w:jc w:val="right"/>
              <w:rPr>
                <w:rFonts w:asciiTheme="minorEastAsia" w:hAnsiTheme="minorEastAsia"/>
              </w:rPr>
            </w:pPr>
            <w:bookmarkStart w:id="1" w:name="_Hlk36202144"/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154" w:type="pct"/>
            <w:shd w:val="clear" w:color="auto" w:fill="FFFFFF"/>
            <w:hideMark/>
          </w:tcPr>
          <w:p w:rsidR="00BE6B1A" w:rsidRDefault="00BE6B1A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BE6B1A" w:rsidRDefault="00BE6B1A" w:rsidP="00F546F7">
            <w:pPr>
              <w:rPr>
                <w:rFonts w:asciiTheme="minorEastAsia" w:hAnsiTheme="minorEastAsia"/>
              </w:rPr>
            </w:pPr>
          </w:p>
          <w:p w:rsidR="00BE6B1A" w:rsidRDefault="00BE6B1A" w:rsidP="00F546F7">
            <w:pPr>
              <w:rPr>
                <w:rFonts w:asciiTheme="minorEastAsia" w:hAnsiTheme="minorEastAsia"/>
              </w:rPr>
            </w:pPr>
          </w:p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BE6B1A" w:rsidRPr="00284502" w:rsidTr="00F546F7">
        <w:trPr>
          <w:tblCellSpacing w:w="0" w:type="dxa"/>
        </w:trPr>
        <w:tc>
          <w:tcPr>
            <w:tcW w:w="2475" w:type="pct"/>
            <w:shd w:val="clear" w:color="auto" w:fill="FFFFFF"/>
            <w:hideMark/>
          </w:tcPr>
          <w:p w:rsidR="00BE6B1A" w:rsidRPr="00284502" w:rsidRDefault="00BE6B1A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154" w:type="pct"/>
            <w:shd w:val="clear" w:color="auto" w:fill="FFFFFF"/>
            <w:hideMark/>
          </w:tcPr>
          <w:p w:rsidR="00BE6B1A" w:rsidRDefault="00BE6B1A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BE6B1A" w:rsidRDefault="00BE6B1A" w:rsidP="00F546F7">
            <w:pPr>
              <w:rPr>
                <w:rFonts w:asciiTheme="minorEastAsia" w:hAnsiTheme="minorEastAsia"/>
              </w:rPr>
            </w:pPr>
          </w:p>
          <w:p w:rsidR="00BE6B1A" w:rsidRDefault="00BE6B1A" w:rsidP="00F546F7">
            <w:pPr>
              <w:rPr>
                <w:rFonts w:asciiTheme="minorEastAsia" w:hAnsiTheme="minorEastAsia"/>
              </w:rPr>
            </w:pPr>
          </w:p>
          <w:p w:rsidR="00BE6B1A" w:rsidRDefault="00BE6B1A" w:rsidP="00F546F7">
            <w:pPr>
              <w:rPr>
                <w:rFonts w:asciiTheme="minorEastAsia" w:hAnsiTheme="minorEastAsia"/>
              </w:rPr>
            </w:pPr>
          </w:p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vAlign w:val="bottom"/>
            <w:hideMark/>
          </w:tcPr>
          <w:p w:rsidR="00BE6B1A" w:rsidRPr="00284502" w:rsidRDefault="00BE6B1A" w:rsidP="00F546F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396"/>
        <w:gridCol w:w="2321"/>
        <w:gridCol w:w="3043"/>
      </w:tblGrid>
      <w:tr w:rsidR="00BE6B1A" w:rsidRPr="00284502" w:rsidTr="007D579D">
        <w:trPr>
          <w:trHeight w:val="328"/>
          <w:tblCellSpacing w:w="0" w:type="dxa"/>
        </w:trPr>
        <w:tc>
          <w:tcPr>
            <w:tcW w:w="2252" w:type="pct"/>
            <w:shd w:val="clear" w:color="auto" w:fill="FFFFFF"/>
            <w:vAlign w:val="center"/>
            <w:hideMark/>
          </w:tcPr>
          <w:p w:rsidR="00BE6B1A" w:rsidRPr="00284502" w:rsidRDefault="007D579D" w:rsidP="00F546F7">
            <w:pPr>
              <w:spacing w:line="0" w:lineRule="atLeast"/>
              <w:rPr>
                <w:rFonts w:asciiTheme="minorEastAsia" w:hAnsiTheme="minorEastAsia"/>
              </w:rPr>
            </w:pPr>
            <w:bookmarkStart w:id="2" w:name="_Hlk36202198"/>
            <w:bookmarkEnd w:id="1"/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3" w:name="_GoBack"/>
            <w:bookmarkEnd w:id="3"/>
          </w:p>
        </w:tc>
        <w:tc>
          <w:tcPr>
            <w:tcW w:w="1189" w:type="pct"/>
            <w:shd w:val="clear" w:color="auto" w:fill="FFFFFF"/>
            <w:vAlign w:val="center"/>
            <w:hideMark/>
          </w:tcPr>
          <w:p w:rsidR="00BE6B1A" w:rsidRPr="00284502" w:rsidRDefault="00BE6B1A" w:rsidP="00F546F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BE6B1A" w:rsidRDefault="00BE6B1A" w:rsidP="00F546F7">
            <w:pPr>
              <w:rPr>
                <w:rFonts w:asciiTheme="minorEastAsia" w:hAnsiTheme="minorEastAsia"/>
              </w:rPr>
            </w:pPr>
          </w:p>
        </w:tc>
      </w:tr>
      <w:tr w:rsidR="00BE6B1A" w:rsidRPr="00284502" w:rsidTr="007D579D">
        <w:trPr>
          <w:trHeight w:val="328"/>
          <w:tblCellSpacing w:w="0" w:type="dxa"/>
        </w:trPr>
        <w:tc>
          <w:tcPr>
            <w:tcW w:w="2252" w:type="pct"/>
            <w:shd w:val="clear" w:color="auto" w:fill="FFFFFF"/>
            <w:vAlign w:val="center"/>
          </w:tcPr>
          <w:p w:rsidR="00BE6B1A" w:rsidRDefault="00BE6B1A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BE6B1A" w:rsidRPr="00284502" w:rsidRDefault="00BE6B1A" w:rsidP="00F546F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BE6B1A" w:rsidRPr="004C6D59" w:rsidRDefault="00BE6B1A" w:rsidP="00F546F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A7108" wp14:editId="78CF24A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D86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BE6B1A" w:rsidRPr="00284502" w:rsidTr="007D579D">
        <w:trPr>
          <w:trHeight w:val="328"/>
          <w:tblCellSpacing w:w="0" w:type="dxa"/>
        </w:trPr>
        <w:tc>
          <w:tcPr>
            <w:tcW w:w="2252" w:type="pct"/>
            <w:shd w:val="clear" w:color="auto" w:fill="FFFFFF"/>
            <w:vAlign w:val="center"/>
          </w:tcPr>
          <w:p w:rsidR="00BE6B1A" w:rsidRDefault="00BE6B1A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189" w:type="pct"/>
            <w:shd w:val="clear" w:color="auto" w:fill="FFFFFF"/>
            <w:vAlign w:val="center"/>
          </w:tcPr>
          <w:p w:rsidR="00BE6B1A" w:rsidRPr="00284502" w:rsidRDefault="00BE6B1A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BE6B1A" w:rsidRPr="004C6D59" w:rsidRDefault="00BE6B1A" w:rsidP="00F546F7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bookmarkEnd w:id="2"/>
    <w:p w:rsidR="00BE6B1A" w:rsidRDefault="00BE6B1A" w:rsidP="00BE6B1A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BE6B1A" w:rsidRPr="00284502" w:rsidRDefault="00BE6B1A" w:rsidP="00BE6B1A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BE6B1A" w:rsidRPr="00284502" w:rsidRDefault="00BE6B1A" w:rsidP="00BE6B1A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BE6B1A" w:rsidRDefault="00BE6B1A" w:rsidP="00BE6B1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 w:rsidRPr="00284502">
        <w:rPr>
          <w:rFonts w:asciiTheme="minorEastAsia" w:hAnsiTheme="minorEastAsia" w:hint="eastAsia"/>
        </w:rPr>
        <w:t>2　字は、墨、インク等を用い、</w:t>
      </w:r>
      <w:r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BE6B1A" w:rsidRPr="00284502" w:rsidRDefault="00BE6B1A" w:rsidP="001D5C40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:rsidR="007819ED" w:rsidRPr="00BE6B1A" w:rsidRDefault="007819ED"/>
    <w:sectPr w:rsidR="007819ED" w:rsidRPr="00BE6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1A"/>
    <w:rsid w:val="001D5C40"/>
    <w:rsid w:val="007819ED"/>
    <w:rsid w:val="007D579D"/>
    <w:rsid w:val="00B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AC5B"/>
  <w15:chartTrackingRefBased/>
  <w15:docId w15:val="{287E53C7-2E2A-4CBD-92F6-D0E7E08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3</cp:revision>
  <dcterms:created xsi:type="dcterms:W3CDTF">2021-09-16T00:36:00Z</dcterms:created>
  <dcterms:modified xsi:type="dcterms:W3CDTF">2022-05-20T01:46:00Z</dcterms:modified>
</cp:coreProperties>
</file>