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7B6" w:rsidRPr="00FA7B82" w:rsidRDefault="000D17B6" w:rsidP="00FA7B82">
      <w:pPr>
        <w:jc w:val="center"/>
        <w:rPr>
          <w:rFonts w:ascii="ＭＳ ゴシック" w:eastAsia="ＭＳ ゴシック" w:hAnsi="ＭＳ ゴシック"/>
        </w:rPr>
      </w:pPr>
      <w:r w:rsidRPr="000D17B6">
        <w:rPr>
          <w:rFonts w:ascii="ＭＳ ゴシック" w:eastAsia="ＭＳ ゴシック" w:hAnsi="ＭＳ ゴシック" w:hint="eastAsia"/>
        </w:rPr>
        <w:t>「女性活躍推進」や「ワーク・ライフ・バランス推進」</w:t>
      </w:r>
      <w:r w:rsidR="003A09B4">
        <w:rPr>
          <w:rFonts w:ascii="ＭＳ ゴシック" w:eastAsia="ＭＳ ゴシック" w:hAnsi="ＭＳ ゴシック" w:hint="eastAsia"/>
        </w:rPr>
        <w:t>の取組</w:t>
      </w:r>
      <w:r w:rsidRPr="000D17B6">
        <w:rPr>
          <w:rFonts w:ascii="ＭＳ ゴシック" w:eastAsia="ＭＳ ゴシック" w:hAnsi="ＭＳ ゴシック" w:hint="eastAsia"/>
        </w:rPr>
        <w:t>に</w:t>
      </w:r>
      <w:r w:rsidR="003A09B4">
        <w:rPr>
          <w:rFonts w:ascii="ＭＳ ゴシック" w:eastAsia="ＭＳ ゴシック" w:hAnsi="ＭＳ ゴシック" w:hint="eastAsia"/>
        </w:rPr>
        <w:t>係る</w:t>
      </w:r>
      <w:r w:rsidRPr="000D17B6">
        <w:rPr>
          <w:rFonts w:ascii="ＭＳ ゴシック" w:eastAsia="ＭＳ ゴシック" w:hAnsi="ＭＳ ゴシック" w:hint="eastAsia"/>
        </w:rPr>
        <w:t>，本市の入札参加資格</w:t>
      </w:r>
      <w:r w:rsidR="00441FCA">
        <w:rPr>
          <w:rFonts w:ascii="ＭＳ ゴシック" w:eastAsia="ＭＳ ゴシック" w:hAnsi="ＭＳ ゴシック" w:hint="eastAsia"/>
        </w:rPr>
        <w:t>登録の審査時に加点対象となる取組</w:t>
      </w:r>
      <w:bookmarkStart w:id="0" w:name="_GoBack"/>
      <w:bookmarkEnd w:id="0"/>
      <w:r w:rsidRPr="000D17B6">
        <w:rPr>
          <w:rFonts w:ascii="ＭＳ ゴシック" w:eastAsia="ＭＳ ゴシック" w:hAnsi="ＭＳ ゴシック" w:hint="eastAsia"/>
        </w:rPr>
        <w:t>一覧</w:t>
      </w:r>
    </w:p>
    <w:tbl>
      <w:tblPr>
        <w:tblStyle w:val="a3"/>
        <w:tblW w:w="15593" w:type="dxa"/>
        <w:tblInd w:w="-572" w:type="dxa"/>
        <w:tblLook w:val="04A0" w:firstRow="1" w:lastRow="0" w:firstColumn="1" w:lastColumn="0" w:noHBand="0" w:noVBand="1"/>
      </w:tblPr>
      <w:tblGrid>
        <w:gridCol w:w="5103"/>
        <w:gridCol w:w="10490"/>
      </w:tblGrid>
      <w:tr w:rsidR="000D17B6" w:rsidTr="00CE1D7F">
        <w:tc>
          <w:tcPr>
            <w:tcW w:w="5103" w:type="dxa"/>
          </w:tcPr>
          <w:p w:rsidR="000D17B6" w:rsidRDefault="001874AB" w:rsidP="001874AB">
            <w:pPr>
              <w:jc w:val="center"/>
            </w:pPr>
            <w:r>
              <w:rPr>
                <w:rFonts w:hint="eastAsia"/>
              </w:rPr>
              <w:t>取組</w:t>
            </w:r>
          </w:p>
        </w:tc>
        <w:tc>
          <w:tcPr>
            <w:tcW w:w="10490" w:type="dxa"/>
          </w:tcPr>
          <w:p w:rsidR="000D17B6" w:rsidRDefault="001874AB" w:rsidP="001874AB">
            <w:pPr>
              <w:jc w:val="center"/>
            </w:pPr>
            <w:r>
              <w:rPr>
                <w:rFonts w:hint="eastAsia"/>
              </w:rPr>
              <w:t>内容</w:t>
            </w:r>
          </w:p>
        </w:tc>
      </w:tr>
      <w:tr w:rsidR="000D17B6" w:rsidTr="00CE1D7F">
        <w:tc>
          <w:tcPr>
            <w:tcW w:w="5103" w:type="dxa"/>
          </w:tcPr>
          <w:p w:rsidR="000D17B6" w:rsidRDefault="000D17B6" w:rsidP="00287BF7">
            <w:r>
              <w:rPr>
                <w:rFonts w:hint="eastAsia"/>
              </w:rPr>
              <w:t>女性活躍推進法に基づく一般事業主行動計画を労働局に提出</w:t>
            </w:r>
          </w:p>
        </w:tc>
        <w:tc>
          <w:tcPr>
            <w:tcW w:w="10490" w:type="dxa"/>
          </w:tcPr>
          <w:p w:rsidR="000D17B6" w:rsidRDefault="00865E6C" w:rsidP="00287BF7">
            <w:r>
              <w:rPr>
                <w:rFonts w:hint="eastAsia"/>
              </w:rPr>
              <w:t>常時雇用する労働者が３０１人以上の</w:t>
            </w:r>
            <w:r w:rsidR="00CE1D7F">
              <w:rPr>
                <w:rFonts w:hint="eastAsia"/>
              </w:rPr>
              <w:t>企業</w:t>
            </w:r>
            <w:r>
              <w:rPr>
                <w:rFonts w:hint="eastAsia"/>
              </w:rPr>
              <w:t>は，</w:t>
            </w:r>
            <w:r w:rsidR="00343439">
              <w:rPr>
                <w:rFonts w:hint="eastAsia"/>
              </w:rPr>
              <w:t>自社の女性の活躍に関する状況に関して，状況把握，課題分析を行い，</w:t>
            </w:r>
            <w:r>
              <w:rPr>
                <w:rFonts w:hint="eastAsia"/>
              </w:rPr>
              <w:t>①計画期間，②数値目標，③取組内容，④取組の実施時期を盛り込んだ行動計画の策定が義務付けられています（常時雇用する労働者が３００人以下の</w:t>
            </w:r>
            <w:r w:rsidR="00CE1D7F">
              <w:rPr>
                <w:rFonts w:hint="eastAsia"/>
              </w:rPr>
              <w:t>企業</w:t>
            </w:r>
            <w:r>
              <w:rPr>
                <w:rFonts w:hint="eastAsia"/>
              </w:rPr>
              <w:t>は努力義務）。</w:t>
            </w:r>
          </w:p>
          <w:p w:rsidR="00FA7B82" w:rsidRPr="00FA7B82" w:rsidRDefault="000E452E" w:rsidP="00FA7B82">
            <w:pPr>
              <w:pStyle w:val="a8"/>
              <w:numPr>
                <w:ilvl w:val="0"/>
                <w:numId w:val="1"/>
              </w:numPr>
              <w:ind w:leftChars="0"/>
              <w:rPr>
                <w:rFonts w:ascii="ＭＳ 明朝" w:eastAsia="ＭＳ 明朝" w:hAnsi="ＭＳ 明朝"/>
                <w:sz w:val="20"/>
              </w:rPr>
            </w:pPr>
            <w:r w:rsidRPr="00FA7B82">
              <w:rPr>
                <w:rFonts w:ascii="ＭＳ 明朝" w:eastAsia="ＭＳ 明朝" w:hAnsi="ＭＳ 明朝" w:hint="eastAsia"/>
                <w:sz w:val="20"/>
              </w:rPr>
              <w:t>女性活躍推進法の改正により，女性活躍推進法に基づく一般事業主行動計画</w:t>
            </w:r>
            <w:r w:rsidR="00FA7B82" w:rsidRPr="00FA7B82">
              <w:rPr>
                <w:rFonts w:ascii="ＭＳ 明朝" w:eastAsia="ＭＳ 明朝" w:hAnsi="ＭＳ 明朝" w:hint="eastAsia"/>
                <w:sz w:val="20"/>
              </w:rPr>
              <w:t>の策定の</w:t>
            </w:r>
            <w:r w:rsidR="00FA7B82" w:rsidRPr="00FA7B82">
              <w:rPr>
                <w:rFonts w:ascii="ＭＳ 明朝" w:eastAsia="ＭＳ 明朝" w:hAnsi="ＭＳ 明朝" w:hint="eastAsia"/>
                <w:sz w:val="20"/>
                <w:u w:val="single"/>
              </w:rPr>
              <w:t>義務付け対象が，常時雇</w:t>
            </w:r>
          </w:p>
          <w:p w:rsidR="00CE1D7F" w:rsidRPr="00FA7B82" w:rsidRDefault="00FA7B82" w:rsidP="00FA7B82">
            <w:pPr>
              <w:ind w:left="200" w:firstLineChars="100" w:firstLine="200"/>
              <w:rPr>
                <w:rFonts w:ascii="ＭＳ 明朝" w:eastAsia="ＭＳ 明朝" w:hAnsi="ＭＳ 明朝"/>
                <w:sz w:val="20"/>
              </w:rPr>
            </w:pPr>
            <w:r w:rsidRPr="00FA7B82">
              <w:rPr>
                <w:rFonts w:ascii="ＭＳ 明朝" w:eastAsia="ＭＳ 明朝" w:hAnsi="ＭＳ 明朝" w:hint="eastAsia"/>
                <w:sz w:val="20"/>
                <w:u w:val="single"/>
              </w:rPr>
              <w:t>用する労働者１０１人以上の企業に拡大</w:t>
            </w:r>
            <w:r w:rsidRPr="00FA7B82">
              <w:rPr>
                <w:rFonts w:ascii="ＭＳ 明朝" w:eastAsia="ＭＳ 明朝" w:hAnsi="ＭＳ 明朝" w:hint="eastAsia"/>
                <w:sz w:val="20"/>
              </w:rPr>
              <w:t>されます。</w:t>
            </w:r>
          </w:p>
          <w:p w:rsidR="00F85183" w:rsidRPr="00FA7B82" w:rsidRDefault="00F85183" w:rsidP="00CE1D7F"/>
          <w:p w:rsidR="00CE1D7F" w:rsidRDefault="00CE1D7F" w:rsidP="00CE1D7F">
            <w:r>
              <w:rPr>
                <w:rFonts w:hint="eastAsia"/>
              </w:rPr>
              <w:t>（厚生労働省パンフレット）</w:t>
            </w:r>
            <w:r w:rsidR="00FA7B82">
              <w:rPr>
                <w:rFonts w:hint="eastAsia"/>
              </w:rPr>
              <w:t>女性の職業生活における活躍の推進に関する法律に基づく</w:t>
            </w:r>
            <w:r>
              <w:rPr>
                <w:rFonts w:hint="eastAsia"/>
              </w:rPr>
              <w:t>一般事業主行動計画を策定しましょう</w:t>
            </w:r>
          </w:p>
          <w:p w:rsidR="00CE1D7F" w:rsidRDefault="00441FCA" w:rsidP="00287BF7">
            <w:hyperlink r:id="rId5" w:history="1">
              <w:r w:rsidR="00CE1D7F" w:rsidRPr="00F606FF">
                <w:rPr>
                  <w:rStyle w:val="a4"/>
                </w:rPr>
                <w:t>https://www.mhlw.go.jp/content/11900000/000483386.pdf</w:t>
              </w:r>
            </w:hyperlink>
          </w:p>
        </w:tc>
      </w:tr>
      <w:tr w:rsidR="000D17B6" w:rsidTr="00CE1D7F">
        <w:tc>
          <w:tcPr>
            <w:tcW w:w="5103" w:type="dxa"/>
          </w:tcPr>
          <w:p w:rsidR="000D17B6" w:rsidRDefault="000D17B6" w:rsidP="00287BF7">
            <w:r>
              <w:rPr>
                <w:rFonts w:hint="eastAsia"/>
              </w:rPr>
              <w:t>女性活躍推進法に基づく基準適合一般事業主の認定（えるぼし認定）の取得</w:t>
            </w:r>
          </w:p>
        </w:tc>
        <w:tc>
          <w:tcPr>
            <w:tcW w:w="10490" w:type="dxa"/>
          </w:tcPr>
          <w:p w:rsidR="000D17B6" w:rsidRDefault="00F46BB2" w:rsidP="00287BF7">
            <w:r>
              <w:rPr>
                <w:rFonts w:hint="eastAsia"/>
              </w:rPr>
              <w:t>行動計画の届出を行い，女性の活躍推進に関する取組の実施状況が優良な企業については，申請により，厚生労働大臣の認定を受けることができます。認定を受けた企業は，</w:t>
            </w:r>
            <w:r w:rsidRPr="00F46BB2">
              <w:rPr>
                <w:rFonts w:hint="eastAsia"/>
              </w:rPr>
              <w:t>厚生労働大臣が定める認定マークを商品などに付することができます。</w:t>
            </w:r>
          </w:p>
          <w:p w:rsidR="00CE1D7F" w:rsidRDefault="00CE1D7F" w:rsidP="00287BF7"/>
          <w:p w:rsidR="00CE1D7F" w:rsidRDefault="00CE1D7F" w:rsidP="00CE1D7F">
            <w:r>
              <w:rPr>
                <w:rFonts w:hint="eastAsia"/>
              </w:rPr>
              <w:t>（厚生労働省パンフレット）</w:t>
            </w:r>
            <w:r w:rsidR="00FA7B82">
              <w:rPr>
                <w:rFonts w:hint="eastAsia"/>
              </w:rPr>
              <w:t>女性の職業生活における活躍の推進に関する法律に基づく</w:t>
            </w:r>
            <w:r>
              <w:rPr>
                <w:rFonts w:hint="eastAsia"/>
              </w:rPr>
              <w:t>一般事業主行動計画を策定しましょう</w:t>
            </w:r>
          </w:p>
          <w:p w:rsidR="00CE1D7F" w:rsidRDefault="00441FCA" w:rsidP="00CE1D7F">
            <w:hyperlink r:id="rId6" w:history="1">
              <w:r w:rsidR="00CE1D7F" w:rsidRPr="00F606FF">
                <w:rPr>
                  <w:rStyle w:val="a4"/>
                </w:rPr>
                <w:t>https://www.mhlw.go.jp/content/11900000/000483386.pdf</w:t>
              </w:r>
            </w:hyperlink>
          </w:p>
        </w:tc>
      </w:tr>
      <w:tr w:rsidR="000D17B6" w:rsidTr="00CE1D7F">
        <w:tc>
          <w:tcPr>
            <w:tcW w:w="5103" w:type="dxa"/>
          </w:tcPr>
          <w:p w:rsidR="000D17B6" w:rsidRDefault="000D17B6" w:rsidP="00287BF7">
            <w:r>
              <w:rPr>
                <w:rFonts w:hint="eastAsia"/>
              </w:rPr>
              <w:t>次世代育成支援対策推進法に基づく一般事業主行動計画を労働局に提出</w:t>
            </w:r>
          </w:p>
        </w:tc>
        <w:tc>
          <w:tcPr>
            <w:tcW w:w="10490" w:type="dxa"/>
          </w:tcPr>
          <w:p w:rsidR="000D17B6" w:rsidRDefault="00865E6C" w:rsidP="00F46BB2">
            <w:r>
              <w:rPr>
                <w:rFonts w:hint="eastAsia"/>
              </w:rPr>
              <w:t>常時雇用する労働者が１０１人以上の</w:t>
            </w:r>
            <w:r w:rsidR="00CE1D7F">
              <w:rPr>
                <w:rFonts w:hint="eastAsia"/>
              </w:rPr>
              <w:t>企業</w:t>
            </w:r>
            <w:r>
              <w:rPr>
                <w:rFonts w:hint="eastAsia"/>
              </w:rPr>
              <w:t>は，</w:t>
            </w:r>
            <w:r w:rsidR="00343439">
              <w:rPr>
                <w:rFonts w:hint="eastAsia"/>
              </w:rPr>
              <w:t>労働者の仕事と子育ての両立を図るための雇用環境の整備や，子育てをしていない労働者も含めた多様な労働条件の整備などに取り組むにあたり，</w:t>
            </w:r>
            <w:r>
              <w:rPr>
                <w:rFonts w:hint="eastAsia"/>
              </w:rPr>
              <w:t>①計画期間，②目標，③</w:t>
            </w:r>
            <w:r w:rsidR="00F46BB2">
              <w:rPr>
                <w:rFonts w:hint="eastAsia"/>
              </w:rPr>
              <w:t>目標達成のための対策及びその実施時期を</w:t>
            </w:r>
            <w:r>
              <w:rPr>
                <w:rFonts w:hint="eastAsia"/>
              </w:rPr>
              <w:t>盛り込んだ行動計画の策定が義務付けられています</w:t>
            </w:r>
            <w:r w:rsidR="00343439">
              <w:rPr>
                <w:rFonts w:hint="eastAsia"/>
              </w:rPr>
              <w:t>（常時雇用する労働者が１００人以下の</w:t>
            </w:r>
            <w:r w:rsidR="00CE1D7F">
              <w:rPr>
                <w:rFonts w:hint="eastAsia"/>
              </w:rPr>
              <w:t>企業</w:t>
            </w:r>
            <w:r w:rsidR="00343439">
              <w:rPr>
                <w:rFonts w:hint="eastAsia"/>
              </w:rPr>
              <w:t>は努力義務）</w:t>
            </w:r>
            <w:r>
              <w:rPr>
                <w:rFonts w:hint="eastAsia"/>
              </w:rPr>
              <w:t>。</w:t>
            </w:r>
          </w:p>
          <w:p w:rsidR="00C737B4" w:rsidRDefault="00C737B4" w:rsidP="00F46BB2"/>
          <w:p w:rsidR="00C737B4" w:rsidRDefault="00C737B4" w:rsidP="00F46BB2">
            <w:r>
              <w:rPr>
                <w:rFonts w:hint="eastAsia"/>
              </w:rPr>
              <w:t>（厚生労働省パンフレット）</w:t>
            </w:r>
            <w:r w:rsidRPr="00C737B4">
              <w:rPr>
                <w:rFonts w:hint="eastAsia"/>
              </w:rPr>
              <w:t>次世代育成支援対策推進法に基づく</w:t>
            </w:r>
            <w:r>
              <w:rPr>
                <w:rFonts w:hint="eastAsia"/>
              </w:rPr>
              <w:t>一般事業主行動計画を策定し，</w:t>
            </w:r>
            <w:r w:rsidRPr="00C737B4">
              <w:rPr>
                <w:rFonts w:hint="eastAsia"/>
              </w:rPr>
              <w:t>くるみん認定・プラチナくるみん認定を目指しましょう</w:t>
            </w:r>
          </w:p>
          <w:p w:rsidR="00C737B4" w:rsidRPr="00FA7B82" w:rsidRDefault="00441FCA" w:rsidP="00F46BB2">
            <w:hyperlink r:id="rId7" w:history="1">
              <w:r w:rsidR="00C737B4" w:rsidRPr="00F606FF">
                <w:rPr>
                  <w:rStyle w:val="a4"/>
                </w:rPr>
                <w:t>https://www.mhlw.go.jp/content/11900000/999zentai.pdf</w:t>
              </w:r>
            </w:hyperlink>
          </w:p>
        </w:tc>
      </w:tr>
      <w:tr w:rsidR="000D17B6" w:rsidTr="00CE1D7F">
        <w:tc>
          <w:tcPr>
            <w:tcW w:w="5103" w:type="dxa"/>
          </w:tcPr>
          <w:p w:rsidR="000D17B6" w:rsidRDefault="000D17B6" w:rsidP="00287BF7">
            <w:r>
              <w:rPr>
                <w:rFonts w:hint="eastAsia"/>
              </w:rPr>
              <w:lastRenderedPageBreak/>
              <w:t>次世代育成支援対策推進法に基づく基準適合一般事業主の認定（くるみん認定）の取得</w:t>
            </w:r>
          </w:p>
        </w:tc>
        <w:tc>
          <w:tcPr>
            <w:tcW w:w="10490" w:type="dxa"/>
          </w:tcPr>
          <w:p w:rsidR="000D17B6" w:rsidRDefault="00343439" w:rsidP="00287BF7">
            <w:r>
              <w:rPr>
                <w:rFonts w:hint="eastAsia"/>
              </w:rPr>
              <w:t>行動計画の届出を行い，その行動計画に定めた目標を達成するなどの一定の要件を</w:t>
            </w:r>
            <w:r w:rsidR="00CE1D7F">
              <w:rPr>
                <w:rFonts w:hint="eastAsia"/>
              </w:rPr>
              <w:t>満たした企業については，申請により，厚生労働大臣の認定を受けることができます。認定を受けた企業は，</w:t>
            </w:r>
            <w:r w:rsidR="00CE1D7F" w:rsidRPr="00F46BB2">
              <w:rPr>
                <w:rFonts w:hint="eastAsia"/>
              </w:rPr>
              <w:t>厚生労働大臣が定める認定マークを商品などに付することができます。</w:t>
            </w:r>
          </w:p>
          <w:p w:rsidR="00C737B4" w:rsidRDefault="00C737B4" w:rsidP="00287BF7"/>
          <w:p w:rsidR="00C737B4" w:rsidRPr="00C737B4" w:rsidRDefault="00C737B4" w:rsidP="00287BF7">
            <w:r>
              <w:rPr>
                <w:rFonts w:hint="eastAsia"/>
              </w:rPr>
              <w:t>（厚生労働省パンフレット）</w:t>
            </w:r>
            <w:r w:rsidRPr="00C737B4">
              <w:rPr>
                <w:rFonts w:hint="eastAsia"/>
              </w:rPr>
              <w:t>次世代育成支援対策推進法に基づく</w:t>
            </w:r>
            <w:r>
              <w:rPr>
                <w:rFonts w:hint="eastAsia"/>
              </w:rPr>
              <w:t>一般事業主行動計画を策定し，</w:t>
            </w:r>
            <w:r w:rsidRPr="00C737B4">
              <w:rPr>
                <w:rFonts w:hint="eastAsia"/>
              </w:rPr>
              <w:t>くるみん認定・プラチナくるみん認定を目指しましょう</w:t>
            </w:r>
          </w:p>
          <w:p w:rsidR="00C737B4" w:rsidRDefault="00441FCA" w:rsidP="00287BF7">
            <w:hyperlink r:id="rId8" w:history="1">
              <w:r w:rsidR="00C737B4" w:rsidRPr="00F606FF">
                <w:rPr>
                  <w:rStyle w:val="a4"/>
                </w:rPr>
                <w:t>https://www.mhlw.go.jp/content/11900000/999zentai.pdf</w:t>
              </w:r>
            </w:hyperlink>
          </w:p>
        </w:tc>
      </w:tr>
      <w:tr w:rsidR="000D17B6" w:rsidTr="00CE1D7F">
        <w:tc>
          <w:tcPr>
            <w:tcW w:w="5103" w:type="dxa"/>
          </w:tcPr>
          <w:p w:rsidR="000D17B6" w:rsidRDefault="000D17B6" w:rsidP="00287BF7">
            <w:r>
              <w:rPr>
                <w:rFonts w:hint="eastAsia"/>
              </w:rPr>
              <w:t>宇都宮まちづくり貢献企業の認証を取得</w:t>
            </w:r>
          </w:p>
        </w:tc>
        <w:tc>
          <w:tcPr>
            <w:tcW w:w="10490" w:type="dxa"/>
          </w:tcPr>
          <w:p w:rsidR="000D17B6" w:rsidRDefault="000D17B6" w:rsidP="00287BF7">
            <w:r w:rsidRPr="00D23FFF">
              <w:rPr>
                <w:rFonts w:hint="eastAsia"/>
              </w:rPr>
              <w:t>「人づくり」「まちづくり」「環境」などの</w:t>
            </w:r>
            <w:r w:rsidRPr="00D23FFF">
              <w:rPr>
                <w:rFonts w:hint="eastAsia"/>
              </w:rPr>
              <w:t>CSR(</w:t>
            </w:r>
            <w:r w:rsidRPr="00D23FFF">
              <w:rPr>
                <w:rFonts w:hint="eastAsia"/>
              </w:rPr>
              <w:t>企業の社会的責任</w:t>
            </w:r>
            <w:r w:rsidRPr="00D23FFF">
              <w:rPr>
                <w:rFonts w:hint="eastAsia"/>
              </w:rPr>
              <w:t>)</w:t>
            </w:r>
            <w:r>
              <w:rPr>
                <w:rFonts w:hint="eastAsia"/>
              </w:rPr>
              <w:t>活動を宇都宮市のまちづくりの重要な仕組みと位置づけ，活動に取り組む企業を，「宇都宮まちづくり貢献企業」として認証し，様々な分野での活動を支援・推奨することによって，</w:t>
            </w:r>
            <w:r w:rsidRPr="00D23FFF">
              <w:rPr>
                <w:rFonts w:hint="eastAsia"/>
              </w:rPr>
              <w:t>企業・市民・行政の協働のまちづくりを行っていくことを目的としたものです。</w:t>
            </w:r>
          </w:p>
          <w:p w:rsidR="000D17B6" w:rsidRDefault="000D17B6" w:rsidP="00287BF7">
            <w:r>
              <w:rPr>
                <w:rFonts w:hint="eastAsia"/>
              </w:rPr>
              <w:t>「ワーク・ライフ・バランス推進に向けた取組」が認証項目の一つとなっています。</w:t>
            </w:r>
          </w:p>
          <w:p w:rsidR="002315CB" w:rsidRDefault="002315CB" w:rsidP="00287BF7">
            <w:r>
              <w:rPr>
                <w:rFonts w:hint="eastAsia"/>
              </w:rPr>
              <w:t>認証項目（例示）</w:t>
            </w:r>
          </w:p>
          <w:p w:rsidR="00C737B4" w:rsidRDefault="002315CB" w:rsidP="00287BF7">
            <w:r>
              <w:rPr>
                <w:rFonts w:hint="eastAsia"/>
              </w:rPr>
              <w:t>・宇都宮市男女共同参画推進事業者表彰</w:t>
            </w:r>
          </w:p>
          <w:p w:rsidR="002315CB" w:rsidRDefault="002315CB" w:rsidP="00287BF7">
            <w:r>
              <w:rPr>
                <w:rFonts w:hint="eastAsia"/>
              </w:rPr>
              <w:t>・従業員１００名以下の企業の一般事業主行動計画の策定・届出</w:t>
            </w:r>
          </w:p>
          <w:p w:rsidR="002315CB" w:rsidRPr="002315CB" w:rsidRDefault="002315CB" w:rsidP="00287BF7"/>
          <w:p w:rsidR="00C737B4" w:rsidRDefault="00C737B4" w:rsidP="00287BF7">
            <w:r>
              <w:rPr>
                <w:rFonts w:hint="eastAsia"/>
              </w:rPr>
              <w:t>ＣＳＲ宇都宮サイト</w:t>
            </w:r>
          </w:p>
          <w:p w:rsidR="000D17B6" w:rsidRPr="00C737B4" w:rsidRDefault="00441FCA" w:rsidP="00287BF7">
            <w:hyperlink r:id="rId9" w:history="1">
              <w:r w:rsidR="000D17B6" w:rsidRPr="00F606FF">
                <w:rPr>
                  <w:rStyle w:val="a4"/>
                </w:rPr>
                <w:t>https://www.csr-utsunomiya.net/about/ninsyou.html</w:t>
              </w:r>
            </w:hyperlink>
          </w:p>
        </w:tc>
      </w:tr>
    </w:tbl>
    <w:p w:rsidR="00DF3AE7" w:rsidRPr="000D17B6" w:rsidRDefault="00DF3AE7"/>
    <w:sectPr w:rsidR="00DF3AE7" w:rsidRPr="000D17B6" w:rsidSect="00CE1D7F">
      <w:pgSz w:w="16838" w:h="11906" w:orient="landscape"/>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54B63"/>
    <w:multiLevelType w:val="hybridMultilevel"/>
    <w:tmpl w:val="217ABDC6"/>
    <w:lvl w:ilvl="0" w:tplc="720835C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21"/>
    <w:rsid w:val="000D17B6"/>
    <w:rsid w:val="000E452E"/>
    <w:rsid w:val="001874AB"/>
    <w:rsid w:val="002315CB"/>
    <w:rsid w:val="00343439"/>
    <w:rsid w:val="003A09B4"/>
    <w:rsid w:val="003B5605"/>
    <w:rsid w:val="00426B6D"/>
    <w:rsid w:val="00441FCA"/>
    <w:rsid w:val="005362FC"/>
    <w:rsid w:val="007845BA"/>
    <w:rsid w:val="00865E6C"/>
    <w:rsid w:val="009C1F21"/>
    <w:rsid w:val="00BC41FA"/>
    <w:rsid w:val="00C737B4"/>
    <w:rsid w:val="00CE1D7F"/>
    <w:rsid w:val="00DF3AE7"/>
    <w:rsid w:val="00E17336"/>
    <w:rsid w:val="00F46BB2"/>
    <w:rsid w:val="00F85183"/>
    <w:rsid w:val="00FA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AFE33F-BA99-41F7-A9A3-7432335B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D17B6"/>
    <w:rPr>
      <w:color w:val="0563C1" w:themeColor="hyperlink"/>
      <w:u w:val="single"/>
    </w:rPr>
  </w:style>
  <w:style w:type="character" w:styleId="a5">
    <w:name w:val="FollowedHyperlink"/>
    <w:basedOn w:val="a0"/>
    <w:uiPriority w:val="99"/>
    <w:semiHidden/>
    <w:unhideWhenUsed/>
    <w:rsid w:val="000D17B6"/>
    <w:rPr>
      <w:color w:val="954F72" w:themeColor="followedHyperlink"/>
      <w:u w:val="single"/>
    </w:rPr>
  </w:style>
  <w:style w:type="paragraph" w:styleId="a6">
    <w:name w:val="Balloon Text"/>
    <w:basedOn w:val="a"/>
    <w:link w:val="a7"/>
    <w:uiPriority w:val="99"/>
    <w:semiHidden/>
    <w:unhideWhenUsed/>
    <w:rsid w:val="00F851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85183"/>
    <w:rPr>
      <w:rFonts w:asciiTheme="majorHAnsi" w:eastAsiaTheme="majorEastAsia" w:hAnsiTheme="majorHAnsi" w:cstheme="majorBidi"/>
      <w:sz w:val="18"/>
      <w:szCs w:val="18"/>
    </w:rPr>
  </w:style>
  <w:style w:type="paragraph" w:styleId="a8">
    <w:name w:val="List Paragraph"/>
    <w:basedOn w:val="a"/>
    <w:uiPriority w:val="34"/>
    <w:qFormat/>
    <w:rsid w:val="00FA7B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1900000/999zentai.pdf" TargetMode="External"/><Relationship Id="rId3" Type="http://schemas.openxmlformats.org/officeDocument/2006/relationships/settings" Target="settings.xml"/><Relationship Id="rId7" Type="http://schemas.openxmlformats.org/officeDocument/2006/relationships/hyperlink" Target="https://www.mhlw.go.jp/content/11900000/999zenta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lw.go.jp/content/11900000/000483386.pdf" TargetMode="External"/><Relationship Id="rId11" Type="http://schemas.openxmlformats.org/officeDocument/2006/relationships/theme" Target="theme/theme1.xml"/><Relationship Id="rId5" Type="http://schemas.openxmlformats.org/officeDocument/2006/relationships/hyperlink" Target="https://www.mhlw.go.jp/content/11900000/000483386.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r-utsunomiya.net/about/ninsy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大貫　亮平</dc:creator>
  <cp:keywords/>
  <dc:description/>
  <cp:lastModifiedBy>大貫　亮平</cp:lastModifiedBy>
  <cp:revision>9</cp:revision>
  <cp:lastPrinted>2020-02-17T06:54:00Z</cp:lastPrinted>
  <dcterms:created xsi:type="dcterms:W3CDTF">2020-02-13T02:15:00Z</dcterms:created>
  <dcterms:modified xsi:type="dcterms:W3CDTF">2020-02-17T09:15:00Z</dcterms:modified>
</cp:coreProperties>
</file>